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1B365D"/>
          <w:sz w:val="36"/>
        </w:rPr>
        <w:t>FAC-SIMILE PERIZIA GIURATA DI STIMA IMMOBILIARE</w:t>
      </w:r>
    </w:p>
    <w:p>
      <w:pPr>
        <w:spacing w:after="280"/>
        <w:jc w:val="center"/>
      </w:pPr>
      <w:r>
        <w:rPr>
          <w:i/>
          <w:color w:val="7F8C8D"/>
          <w:sz w:val="21"/>
        </w:rPr>
        <w:t>Modello professionale per la valutazione commerciale e tecnica dell'immobile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2F4F7"/>
            <w:tcMar>
              <w:top w:w="120" w:type="dxa"/>
              <w:bottom w:w="120" w:type="dxa"/>
              <w:left w:w="180" w:type="dxa"/>
              <w:right w:w="180" w:type="dxa"/>
            </w:tcMar>
          </w:tcPr>
          <w:p>
            <w:pPr>
              <w:spacing w:before="0" w:after="0"/>
            </w:pPr>
            <w:r>
              <w:rPr>
                <w:b/>
                <w:color w:val="1B365D"/>
                <w:sz w:val="18"/>
              </w:rPr>
              <w:t>Portale Italia Edilizia  |  Modulistica Tecnico-Operativa Professionale</w:t>
              <w:br/>
            </w:r>
            <w:r>
              <w:rPr>
                <w:color w:val="505050"/>
                <w:sz w:val="17"/>
              </w:rPr>
              <w:t>Modello editabile e conforme alla normativa vigente. Personalizzare i campi tra parentesi quadre o compilare le tabelle operative.</w:t>
            </w:r>
          </w:p>
        </w:tc>
      </w:tr>
    </w:tbl>
    <w:p>
      <w:pPr>
        <w:spacing w:after="80"/>
      </w:pPr>
    </w:p>
    <w:p>
      <w:pPr>
        <w:keepNext/>
        <w:spacing w:before="280" w:after="120"/>
      </w:pPr>
      <w:r>
        <w:rPr>
          <w:b/>
          <w:color w:val="1B365D"/>
          <w:sz w:val="30"/>
        </w:rPr>
        <w:t>1. Oggetto dell'Incarico e Descrizione del Bene</w:t>
      </w:r>
    </w:p>
    <w:p>
      <w:r>
        <w:t>Il sottoscritto [Ing./Arch./Geom. Nome Cognome], iscritto all'Albo dei/degli [Ordine/Collegio] della Provincia di [Provincia] al n° [Numero], è stato incaricato dal Sig. [Nome Committente] di redigere una stima peritale del valore di mercato del compendio immobiliare sito in [Comune], via [Indirizzo], identificato al C.F. al Foglio [N°], Particella [N°], Subalterno [N°].</w:t>
      </w:r>
    </w:p>
    <w:p>
      <w:pPr>
        <w:keepNext/>
        <w:spacing w:before="280" w:after="120"/>
      </w:pPr>
      <w:r>
        <w:rPr>
          <w:b/>
          <w:color w:val="2980B9"/>
          <w:sz w:val="25"/>
        </w:rPr>
        <w:t>2. Scheda Sintetica Immobiliare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fill="1B365D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Parametro</w:t>
            </w:r>
          </w:p>
        </w:tc>
        <w:tc>
          <w:tcPr>
            <w:tcW w:type="dxa" w:w="4968"/>
            <w:shd w:fill="1B365D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Descrizione Tecnico-Descrittiva</w:t>
            </w:r>
          </w:p>
        </w:tc>
      </w:tr>
      <w:tr>
        <w:tc>
          <w:tcPr>
            <w:tcW w:type="dxa" w:w="3168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Destinazione d'uso</w:t>
            </w:r>
          </w:p>
        </w:tc>
        <w:tc>
          <w:tcPr>
            <w:tcW w:type="dxa" w:w="6768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Residenziale (A/2) - Abitazione in villino</w:t>
            </w:r>
          </w:p>
        </w:tc>
      </w:tr>
      <w:tr>
        <w:tc>
          <w:tcPr>
            <w:tcW w:type="dxa" w:w="3168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Superficie Commerciale Totale</w:t>
            </w:r>
          </w:p>
        </w:tc>
        <w:tc>
          <w:tcPr>
            <w:tcW w:type="dxa" w:w="6768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145,00 m² (ragguagliata con pertinenze e balconi)</w:t>
            </w:r>
          </w:p>
        </w:tc>
      </w:tr>
      <w:tr>
        <w:tc>
          <w:tcPr>
            <w:tcW w:type="dxa" w:w="3168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Stato di Conservazione</w:t>
            </w:r>
          </w:p>
        </w:tc>
        <w:tc>
          <w:tcPr>
            <w:tcW w:type="dxa" w:w="6768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Ottimo / Ristrutturato di recente (Anno 2024)</w:t>
            </w:r>
          </w:p>
        </w:tc>
      </w:tr>
      <w:tr>
        <w:tc>
          <w:tcPr>
            <w:tcW w:type="dxa" w:w="3168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Classe Energetica</w:t>
            </w:r>
          </w:p>
        </w:tc>
        <w:tc>
          <w:tcPr>
            <w:tcW w:type="dxa" w:w="6768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Classe A2 (Prestazione Energetica Globale: 42,5 kWh/m²a)</w:t>
            </w:r>
          </w:p>
        </w:tc>
      </w:tr>
      <w:tr>
        <w:tc>
          <w:tcPr>
            <w:tcW w:type="dxa" w:w="3168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Conformità Edilizia e Catastale</w:t>
            </w:r>
          </w:p>
        </w:tc>
        <w:tc>
          <w:tcPr>
            <w:tcW w:type="dxa" w:w="6768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Conforme alle planimetrie depositate ed al P.d.C. n° ____/____</w:t>
            </w:r>
          </w:p>
        </w:tc>
      </w:tr>
    </w:tbl>
    <w:p>
      <w:pPr>
        <w:spacing w:after="80"/>
      </w:pPr>
    </w:p>
    <w:p>
      <w:pPr>
        <w:keepNext/>
        <w:spacing w:before="280" w:after="120"/>
      </w:pPr>
      <w:r>
        <w:rPr>
          <w:b/>
          <w:color w:val="1B365D"/>
          <w:sz w:val="30"/>
        </w:rPr>
        <w:t>3. Determinazione del Valore di Mercato</w:t>
      </w:r>
    </w:p>
    <w:p>
      <w:r>
        <w:t>Applicando il metodo comparativo di stima (Market Comparison Approach) ed analizzando i dati OMI (Osservatorio del Mercato Immobiliare) dell'Agenzia delle Entrate per la zona omogenea di riferimento:</w:t>
        <w:br/>
        <w:br/>
      </w:r>
      <w:r>
        <w:rPr>
          <w:b/>
        </w:rPr>
        <w:t>• Superficie ragguagliata: 145,00 m²</w:t>
        <w:br/>
      </w:r>
      <w:r>
        <w:rPr>
          <w:b/>
        </w:rPr>
        <w:t>• Valore medio unitario di zona: €/m² 2.400,00</w:t>
        <w:br/>
      </w:r>
      <w:r>
        <w:rPr>
          <w:b/>
        </w:rPr>
        <w:t>• Coefficienti di merito applicati (piano, orientamento, finiture): +5%</w:t>
        <w:br/>
      </w:r>
      <w:r>
        <w:rPr>
          <w:b/>
        </w:rPr>
        <w:t>VALORE COMPLESSIVO DI MERCATO STIMATO: € 365.400,00 (Trecentosessantacinquemilaquattrocento/00 Euro).</w:t>
        <w:br/>
      </w:r>
    </w:p>
    <w:p>
      <w:pPr>
        <w:keepNext/>
        <w:spacing w:before="280" w:after="120"/>
      </w:pPr>
      <w:r>
        <w:rPr>
          <w:b/>
          <w:color w:val="1B365D"/>
          <w:sz w:val="30"/>
        </w:rPr>
        <w:t>4. Formula del Giuramento (Cancelleria o Notaio)</w:t>
      </w:r>
    </w:p>
    <w:p>
      <w:r>
        <w:t>«Iscritto all'Albo ed a conoscenza delle pene comminate dalla legge ai falsi periti, giuro di aver bene e fedelmente adempiuto all'incarico affidatomi al solo scopo di far conoscere al Giudice ed alle parti la verità».</w:t>
        <w:br/>
        <w:br/>
        <w:t>Firma e Timbro del Perito: __________________________________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C3E5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